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A6F7F" w14:textId="77777777" w:rsidR="00592D8A" w:rsidRDefault="00592D8A">
      <w:pPr>
        <w:pStyle w:val="Corpodetexto"/>
        <w:spacing w:before="6"/>
        <w:ind w:left="0"/>
        <w:rPr>
          <w:rFonts w:ascii="Times New Roman"/>
        </w:rPr>
      </w:pPr>
    </w:p>
    <w:p w14:paraId="4FF42DA2" w14:textId="0F12C171" w:rsidR="00592D8A" w:rsidRPr="00190F8F" w:rsidRDefault="004D0FBA" w:rsidP="4760514A">
      <w:pPr>
        <w:pStyle w:val="Corpodetexto"/>
        <w:spacing w:before="101"/>
        <w:ind w:left="1343" w:right="1332"/>
        <w:jc w:val="center"/>
        <w:rPr>
          <w:rFonts w:ascii="Aptos" w:eastAsia="Aptos" w:hAnsi="Aptos" w:cs="Aptos"/>
          <w:b/>
          <w:bCs/>
        </w:rPr>
      </w:pPr>
      <w:r w:rsidRPr="123A440A">
        <w:rPr>
          <w:rFonts w:ascii="Aptos" w:eastAsia="Aptos" w:hAnsi="Aptos" w:cs="Aptos"/>
          <w:b/>
          <w:bCs/>
        </w:rPr>
        <w:t xml:space="preserve">ANEXO </w:t>
      </w:r>
      <w:r w:rsidR="0077345C" w:rsidRPr="123A440A">
        <w:rPr>
          <w:rFonts w:ascii="Aptos" w:eastAsia="Aptos" w:hAnsi="Aptos" w:cs="Aptos"/>
          <w:b/>
          <w:bCs/>
        </w:rPr>
        <w:t>1</w:t>
      </w:r>
      <w:r w:rsidR="003D2A32">
        <w:rPr>
          <w:rFonts w:ascii="Aptos" w:eastAsia="Aptos" w:hAnsi="Aptos" w:cs="Aptos"/>
          <w:b/>
          <w:bCs/>
        </w:rPr>
        <w:t>2</w:t>
      </w:r>
    </w:p>
    <w:p w14:paraId="6587792A" w14:textId="77777777" w:rsidR="00592D8A" w:rsidRPr="00190F8F" w:rsidRDefault="004D0FBA" w:rsidP="4760514A">
      <w:pPr>
        <w:pStyle w:val="Corpodetexto"/>
        <w:spacing w:before="230"/>
        <w:ind w:left="1343" w:right="1333"/>
        <w:jc w:val="center"/>
        <w:rPr>
          <w:rFonts w:ascii="Aptos" w:eastAsia="Aptos" w:hAnsi="Aptos" w:cs="Aptos"/>
          <w:b/>
          <w:bCs/>
        </w:rPr>
      </w:pPr>
      <w:r w:rsidRPr="4760514A">
        <w:rPr>
          <w:rFonts w:ascii="Aptos" w:eastAsia="Aptos" w:hAnsi="Aptos" w:cs="Aptos"/>
          <w:b/>
          <w:bCs/>
        </w:rPr>
        <w:t>DOCUMENTAÇÃO NECESSÁRIA PARA ASSINATURA DO CONTRATO SPCINE</w:t>
      </w:r>
    </w:p>
    <w:p w14:paraId="19402DE1" w14:textId="77777777" w:rsidR="00592D8A" w:rsidRDefault="00592D8A" w:rsidP="4760514A">
      <w:pPr>
        <w:pStyle w:val="Corpodetexto"/>
        <w:ind w:left="0"/>
        <w:rPr>
          <w:rFonts w:ascii="Aptos" w:eastAsia="Aptos" w:hAnsi="Aptos" w:cs="Aptos"/>
          <w:sz w:val="26"/>
          <w:szCs w:val="26"/>
        </w:rPr>
      </w:pPr>
    </w:p>
    <w:p w14:paraId="7E1EFB9E" w14:textId="1C2B9299" w:rsidR="00592D8A" w:rsidRDefault="00BA5EB2" w:rsidP="4760514A">
      <w:pPr>
        <w:pStyle w:val="PargrafodaLista"/>
        <w:spacing w:before="231"/>
        <w:ind w:left="142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I. </w:t>
      </w:r>
      <w:r w:rsidR="004D0FBA" w:rsidRPr="4760514A">
        <w:rPr>
          <w:rFonts w:ascii="Aptos" w:eastAsia="Aptos" w:hAnsi="Aptos" w:cs="Aptos"/>
        </w:rPr>
        <w:t>Cópia reprográfica do contrato</w:t>
      </w:r>
      <w:r w:rsidR="00D1648A" w:rsidRPr="4760514A">
        <w:rPr>
          <w:rFonts w:ascii="Aptos" w:eastAsia="Aptos" w:hAnsi="Aptos" w:cs="Aptos"/>
        </w:rPr>
        <w:t xml:space="preserve"> </w:t>
      </w:r>
      <w:r w:rsidR="004D0FBA" w:rsidRPr="4760514A">
        <w:rPr>
          <w:rFonts w:ascii="Aptos" w:eastAsia="Aptos" w:hAnsi="Aptos" w:cs="Aptos"/>
        </w:rPr>
        <w:t>social atual, devidamente</w:t>
      </w:r>
      <w:r w:rsidR="004D0FBA" w:rsidRPr="4760514A">
        <w:rPr>
          <w:rFonts w:ascii="Aptos" w:eastAsia="Aptos" w:hAnsi="Aptos" w:cs="Aptos"/>
          <w:spacing w:val="-11"/>
        </w:rPr>
        <w:t xml:space="preserve"> </w:t>
      </w:r>
      <w:r w:rsidR="004D0FBA" w:rsidRPr="4760514A">
        <w:rPr>
          <w:rFonts w:ascii="Aptos" w:eastAsia="Aptos" w:hAnsi="Aptos" w:cs="Aptos"/>
        </w:rPr>
        <w:t>consolidado.</w:t>
      </w:r>
    </w:p>
    <w:p w14:paraId="05A7C587" w14:textId="74A29CB5" w:rsidR="00592D8A" w:rsidRDefault="00BA5EB2" w:rsidP="4760514A">
      <w:pPr>
        <w:pStyle w:val="PargrafodaLista"/>
        <w:tabs>
          <w:tab w:val="left" w:pos="348"/>
        </w:tabs>
        <w:ind w:left="142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II. </w:t>
      </w:r>
      <w:r w:rsidR="004D0FBA" w:rsidRPr="4760514A">
        <w:rPr>
          <w:rFonts w:ascii="Aptos" w:eastAsia="Aptos" w:hAnsi="Aptos" w:cs="Aptos"/>
        </w:rPr>
        <w:t>Cópia do cartão do CNPJ - Cadastro Nacional das Pessoas</w:t>
      </w:r>
      <w:r w:rsidR="004D0FBA" w:rsidRPr="4760514A">
        <w:rPr>
          <w:rFonts w:ascii="Aptos" w:eastAsia="Aptos" w:hAnsi="Aptos" w:cs="Aptos"/>
          <w:spacing w:val="-13"/>
        </w:rPr>
        <w:t xml:space="preserve"> </w:t>
      </w:r>
      <w:r w:rsidR="004D0FBA" w:rsidRPr="4760514A">
        <w:rPr>
          <w:rFonts w:ascii="Aptos" w:eastAsia="Aptos" w:hAnsi="Aptos" w:cs="Aptos"/>
        </w:rPr>
        <w:t>Jurídicas.</w:t>
      </w:r>
    </w:p>
    <w:p w14:paraId="10517987" w14:textId="0BA1AF96" w:rsidR="00592D8A" w:rsidRDefault="00BA5EB2" w:rsidP="4760514A">
      <w:pPr>
        <w:pStyle w:val="PargrafodaLista"/>
        <w:tabs>
          <w:tab w:val="left" w:pos="407"/>
        </w:tabs>
        <w:ind w:left="142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III. </w:t>
      </w:r>
      <w:r w:rsidR="004D0FBA" w:rsidRPr="4760514A">
        <w:rPr>
          <w:rFonts w:ascii="Aptos" w:eastAsia="Aptos" w:hAnsi="Aptos" w:cs="Aptos"/>
        </w:rPr>
        <w:t>Cópia reprográfica da cédula identidade (RG) e CPF da(s) representante(s)</w:t>
      </w:r>
      <w:r w:rsidR="004D0FBA" w:rsidRPr="4760514A">
        <w:rPr>
          <w:rFonts w:ascii="Aptos" w:eastAsia="Aptos" w:hAnsi="Aptos" w:cs="Aptos"/>
          <w:spacing w:val="-20"/>
        </w:rPr>
        <w:t xml:space="preserve"> </w:t>
      </w:r>
      <w:r w:rsidR="004D0FBA" w:rsidRPr="4760514A">
        <w:rPr>
          <w:rFonts w:ascii="Aptos" w:eastAsia="Aptos" w:hAnsi="Aptos" w:cs="Aptos"/>
        </w:rPr>
        <w:t>legal(is</w:t>
      </w:r>
      <w:r w:rsidR="0077345C" w:rsidRPr="4760514A">
        <w:rPr>
          <w:rFonts w:ascii="Aptos" w:eastAsia="Aptos" w:hAnsi="Aptos" w:cs="Aptos"/>
        </w:rPr>
        <w:t>)</w:t>
      </w:r>
      <w:r w:rsidR="004D0FBA" w:rsidRPr="4760514A">
        <w:rPr>
          <w:rFonts w:ascii="Aptos" w:eastAsia="Aptos" w:hAnsi="Aptos" w:cs="Aptos"/>
        </w:rPr>
        <w:t>.</w:t>
      </w:r>
    </w:p>
    <w:p w14:paraId="20AFED56" w14:textId="41B086F9" w:rsidR="00592D8A" w:rsidRDefault="00BA5EB2" w:rsidP="4760514A">
      <w:pPr>
        <w:pStyle w:val="PargrafodaLista"/>
        <w:tabs>
          <w:tab w:val="left" w:pos="832"/>
          <w:tab w:val="left" w:pos="833"/>
          <w:tab w:val="left" w:pos="2514"/>
          <w:tab w:val="left" w:pos="3202"/>
          <w:tab w:val="left" w:pos="4410"/>
          <w:tab w:val="left" w:pos="5510"/>
          <w:tab w:val="left" w:pos="6679"/>
          <w:tab w:val="left" w:pos="7257"/>
          <w:tab w:val="left" w:pos="8297"/>
        </w:tabs>
        <w:spacing w:before="230" w:line="333" w:lineRule="auto"/>
        <w:ind w:left="142" w:right="101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IV. </w:t>
      </w:r>
      <w:r w:rsidR="004D0FBA" w:rsidRPr="4760514A">
        <w:rPr>
          <w:rFonts w:ascii="Aptos" w:eastAsia="Aptos" w:hAnsi="Aptos" w:cs="Aptos"/>
        </w:rPr>
        <w:t>Comprovante</w:t>
      </w:r>
      <w:r w:rsidR="004D0FBA">
        <w:tab/>
      </w:r>
      <w:r w:rsidR="004D0FBA" w:rsidRPr="4760514A">
        <w:rPr>
          <w:rFonts w:ascii="Aptos" w:eastAsia="Aptos" w:hAnsi="Aptos" w:cs="Aptos"/>
        </w:rPr>
        <w:t>de</w:t>
      </w:r>
      <w:r w:rsidR="004D0FBA">
        <w:tab/>
      </w:r>
      <w:r w:rsidR="004D0FBA" w:rsidRPr="4760514A">
        <w:rPr>
          <w:rFonts w:ascii="Aptos" w:eastAsia="Aptos" w:hAnsi="Aptos" w:cs="Aptos"/>
        </w:rPr>
        <w:t>situação</w:t>
      </w:r>
      <w:r w:rsidR="004D0FBA">
        <w:tab/>
      </w:r>
      <w:r w:rsidR="004D0FBA" w:rsidRPr="4760514A">
        <w:rPr>
          <w:rFonts w:ascii="Aptos" w:eastAsia="Aptos" w:hAnsi="Aptos" w:cs="Aptos"/>
        </w:rPr>
        <w:t>regular</w:t>
      </w:r>
      <w:r w:rsidR="004D0FBA">
        <w:tab/>
      </w:r>
      <w:r w:rsidR="004D0FBA" w:rsidRPr="4760514A">
        <w:rPr>
          <w:rFonts w:ascii="Aptos" w:eastAsia="Aptos" w:hAnsi="Aptos" w:cs="Aptos"/>
        </w:rPr>
        <w:t>perante</w:t>
      </w:r>
      <w:r w:rsidR="004D0FBA">
        <w:tab/>
      </w:r>
      <w:r w:rsidR="004D0FBA" w:rsidRPr="4760514A">
        <w:rPr>
          <w:rFonts w:ascii="Aptos" w:eastAsia="Aptos" w:hAnsi="Aptos" w:cs="Aptos"/>
        </w:rPr>
        <w:t>o</w:t>
      </w:r>
      <w:r w:rsidR="004D0FBA">
        <w:tab/>
      </w:r>
      <w:r w:rsidR="004D0FBA" w:rsidRPr="4760514A">
        <w:rPr>
          <w:rFonts w:ascii="Aptos" w:eastAsia="Aptos" w:hAnsi="Aptos" w:cs="Aptos"/>
        </w:rPr>
        <w:t>CADIN</w:t>
      </w:r>
      <w:r w:rsidR="00C33B0C">
        <w:rPr>
          <w:rFonts w:ascii="Aptos" w:eastAsia="Aptos" w:hAnsi="Aptos" w:cs="Aptos"/>
        </w:rPr>
        <w:t xml:space="preserve"> </w:t>
      </w:r>
      <w:r w:rsidR="004D0FBA" w:rsidRPr="4760514A">
        <w:rPr>
          <w:rFonts w:ascii="Aptos" w:eastAsia="Aptos" w:hAnsi="Aptos" w:cs="Aptos"/>
          <w:spacing w:val="-3"/>
        </w:rPr>
        <w:t xml:space="preserve">Municipal </w:t>
      </w:r>
      <w:r w:rsidR="004D0FBA" w:rsidRPr="4760514A">
        <w:rPr>
          <w:rFonts w:ascii="Aptos" w:eastAsia="Aptos" w:hAnsi="Aptos" w:cs="Aptos"/>
        </w:rPr>
        <w:t>(</w:t>
      </w:r>
      <w:hyperlink r:id="rId10">
        <w:r w:rsidR="004D0FBA" w:rsidRPr="4760514A">
          <w:rPr>
            <w:rFonts w:ascii="Aptos" w:eastAsia="Aptos" w:hAnsi="Aptos" w:cs="Aptos"/>
            <w:color w:val="0000FF"/>
            <w:u w:val="single" w:color="0000FF"/>
          </w:rPr>
          <w:t>http://www3.prefeitura.sp.gov.br/cadin/Pesq_Deb.aspx</w:t>
        </w:r>
        <w:r w:rsidR="004D0FBA" w:rsidRPr="4760514A">
          <w:rPr>
            <w:rFonts w:ascii="Aptos" w:eastAsia="Aptos" w:hAnsi="Aptos" w:cs="Aptos"/>
          </w:rPr>
          <w:t>).</w:t>
        </w:r>
      </w:hyperlink>
    </w:p>
    <w:p w14:paraId="1830C60D" w14:textId="29D40831" w:rsidR="00592D8A" w:rsidRDefault="00BA5EB2" w:rsidP="4760514A">
      <w:pPr>
        <w:pStyle w:val="PargrafodaLista"/>
        <w:tabs>
          <w:tab w:val="left" w:pos="416"/>
        </w:tabs>
        <w:spacing w:before="123" w:line="338" w:lineRule="auto"/>
        <w:ind w:left="142" w:right="100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V. </w:t>
      </w:r>
      <w:r w:rsidR="004D0FBA" w:rsidRPr="4760514A">
        <w:rPr>
          <w:rFonts w:ascii="Aptos" w:eastAsia="Aptos" w:hAnsi="Aptos" w:cs="Aptos"/>
        </w:rPr>
        <w:t>Ficha de Dados Cadastrais-FDC (</w:t>
      </w:r>
      <w:r w:rsidR="004D0FBA" w:rsidRPr="4760514A">
        <w:rPr>
          <w:rFonts w:ascii="Aptos" w:eastAsia="Aptos" w:hAnsi="Aptos" w:cs="Aptos"/>
          <w:color w:val="0000FF"/>
          <w:u w:val="single"/>
        </w:rPr>
        <w:t>https://ccm.prefeitura.sp.gov.br/login/contribuinte?tipo=F</w:t>
      </w:r>
      <w:r w:rsidR="004D0FBA" w:rsidRPr="4760514A">
        <w:rPr>
          <w:rFonts w:ascii="Aptos" w:eastAsia="Aptos" w:hAnsi="Aptos" w:cs="Aptos"/>
        </w:rPr>
        <w:t>), se houver.</w:t>
      </w:r>
    </w:p>
    <w:p w14:paraId="56089FC2" w14:textId="27058A1B" w:rsidR="00592D8A" w:rsidRDefault="00BA5EB2" w:rsidP="4760514A">
      <w:pPr>
        <w:pStyle w:val="PargrafodaLista"/>
        <w:tabs>
          <w:tab w:val="left" w:pos="1007"/>
          <w:tab w:val="left" w:pos="1008"/>
          <w:tab w:val="left" w:pos="2410"/>
          <w:tab w:val="left" w:pos="3811"/>
          <w:tab w:val="left" w:pos="4674"/>
          <w:tab w:val="left" w:pos="5979"/>
          <w:tab w:val="left" w:pos="6842"/>
          <w:tab w:val="left" w:pos="8188"/>
        </w:tabs>
        <w:spacing w:before="116" w:line="333" w:lineRule="auto"/>
        <w:ind w:left="142" w:right="102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VI. </w:t>
      </w:r>
      <w:r w:rsidR="004D0FBA" w:rsidRPr="4760514A">
        <w:rPr>
          <w:rFonts w:ascii="Aptos" w:eastAsia="Aptos" w:hAnsi="Aptos" w:cs="Aptos"/>
        </w:rPr>
        <w:t>Certidão</w:t>
      </w:r>
      <w:r w:rsidR="004D0FBA">
        <w:tab/>
      </w:r>
      <w:r w:rsidR="004D0FBA" w:rsidRPr="4760514A">
        <w:rPr>
          <w:rFonts w:ascii="Aptos" w:eastAsia="Aptos" w:hAnsi="Aptos" w:cs="Aptos"/>
        </w:rPr>
        <w:t>negativa</w:t>
      </w:r>
      <w:r w:rsidR="004D0FBA">
        <w:tab/>
      </w:r>
      <w:r w:rsidR="004D0FBA" w:rsidRPr="4760514A">
        <w:rPr>
          <w:rFonts w:ascii="Aptos" w:eastAsia="Aptos" w:hAnsi="Aptos" w:cs="Aptos"/>
        </w:rPr>
        <w:t>de</w:t>
      </w:r>
      <w:r w:rsidR="004D0FBA">
        <w:tab/>
      </w:r>
      <w:r w:rsidR="004D0FBA" w:rsidRPr="4760514A">
        <w:rPr>
          <w:rFonts w:ascii="Aptos" w:eastAsia="Aptos" w:hAnsi="Aptos" w:cs="Aptos"/>
        </w:rPr>
        <w:t>débitos</w:t>
      </w:r>
      <w:r w:rsidR="004D0FBA">
        <w:tab/>
      </w:r>
      <w:r w:rsidR="004D0FBA" w:rsidRPr="4760514A">
        <w:rPr>
          <w:rFonts w:ascii="Aptos" w:eastAsia="Aptos" w:hAnsi="Aptos" w:cs="Aptos"/>
        </w:rPr>
        <w:t>de</w:t>
      </w:r>
      <w:r w:rsidR="004D0FBA">
        <w:tab/>
      </w:r>
      <w:r w:rsidR="004D0FBA" w:rsidRPr="4760514A">
        <w:rPr>
          <w:rFonts w:ascii="Aptos" w:eastAsia="Aptos" w:hAnsi="Aptos" w:cs="Aptos"/>
        </w:rPr>
        <w:t>tributos</w:t>
      </w:r>
      <w:r w:rsidR="00C33B0C">
        <w:t xml:space="preserve"> </w:t>
      </w:r>
      <w:r w:rsidR="004D0FBA" w:rsidRPr="4760514A">
        <w:rPr>
          <w:rFonts w:ascii="Aptos" w:eastAsia="Aptos" w:hAnsi="Aptos" w:cs="Aptos"/>
          <w:spacing w:val="-1"/>
        </w:rPr>
        <w:t xml:space="preserve">mobiliários </w:t>
      </w:r>
      <w:r w:rsidR="004D0FBA" w:rsidRPr="4760514A">
        <w:rPr>
          <w:rFonts w:ascii="Aptos" w:eastAsia="Aptos" w:hAnsi="Aptos" w:cs="Aptos"/>
        </w:rPr>
        <w:t>(</w:t>
      </w:r>
      <w:r w:rsidR="004D0FBA" w:rsidRPr="4760514A">
        <w:rPr>
          <w:rFonts w:ascii="Aptos" w:eastAsia="Aptos" w:hAnsi="Aptos" w:cs="Aptos"/>
          <w:color w:val="0000FF"/>
          <w:u w:val="single" w:color="0000FF"/>
        </w:rPr>
        <w:t>https://duc.prefeitura.sp.gov.br/certidoes/forms_anonimo/frmConsultaEmissaoCertificado.aspx</w:t>
      </w:r>
      <w:r w:rsidR="004D0FBA" w:rsidRPr="4760514A">
        <w:rPr>
          <w:rFonts w:ascii="Aptos" w:eastAsia="Aptos" w:hAnsi="Aptos" w:cs="Aptos"/>
        </w:rPr>
        <w:t>).</w:t>
      </w:r>
    </w:p>
    <w:p w14:paraId="23E5C69F" w14:textId="638BA63C" w:rsidR="00592D8A" w:rsidRDefault="00BA5EB2" w:rsidP="4760514A">
      <w:pPr>
        <w:pStyle w:val="PargrafodaLista"/>
        <w:tabs>
          <w:tab w:val="left" w:pos="514"/>
          <w:tab w:val="left" w:pos="1924"/>
          <w:tab w:val="left" w:pos="3435"/>
          <w:tab w:val="left" w:pos="5452"/>
          <w:tab w:val="left" w:pos="6803"/>
          <w:tab w:val="left" w:pos="8552"/>
        </w:tabs>
        <w:spacing w:before="122" w:line="336" w:lineRule="auto"/>
        <w:ind w:left="142" w:right="99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VII. </w:t>
      </w:r>
      <w:r w:rsidR="004D0FBA" w:rsidRPr="4760514A">
        <w:rPr>
          <w:rFonts w:ascii="Aptos" w:eastAsia="Aptos" w:hAnsi="Aptos" w:cs="Aptos"/>
        </w:rPr>
        <w:t>Certidão conjunta negativa de débitos relativos a tributos federais e à dívida ativa da união, emitida</w:t>
      </w:r>
      <w:r w:rsidR="004D0FBA">
        <w:tab/>
      </w:r>
      <w:r w:rsidR="004D0FBA" w:rsidRPr="4760514A">
        <w:rPr>
          <w:rFonts w:ascii="Aptos" w:eastAsia="Aptos" w:hAnsi="Aptos" w:cs="Aptos"/>
        </w:rPr>
        <w:t>pela</w:t>
      </w:r>
      <w:r w:rsidR="004D0FBA">
        <w:tab/>
      </w:r>
      <w:r w:rsidR="004D0FBA" w:rsidRPr="4760514A">
        <w:rPr>
          <w:rFonts w:ascii="Aptos" w:eastAsia="Aptos" w:hAnsi="Aptos" w:cs="Aptos"/>
        </w:rPr>
        <w:t>secretaria</w:t>
      </w:r>
      <w:r w:rsidR="004D0FBA">
        <w:tab/>
      </w:r>
      <w:r w:rsidR="004D0FBA" w:rsidRPr="4760514A">
        <w:rPr>
          <w:rFonts w:ascii="Aptos" w:eastAsia="Aptos" w:hAnsi="Aptos" w:cs="Aptos"/>
        </w:rPr>
        <w:t>da</w:t>
      </w:r>
      <w:r w:rsidR="004D0FBA">
        <w:tab/>
      </w:r>
      <w:r w:rsidR="004D0FBA" w:rsidRPr="4760514A">
        <w:rPr>
          <w:rFonts w:ascii="Aptos" w:eastAsia="Aptos" w:hAnsi="Aptos" w:cs="Aptos"/>
        </w:rPr>
        <w:t>receita</w:t>
      </w:r>
      <w:r w:rsidR="004D0FBA">
        <w:tab/>
      </w:r>
      <w:r w:rsidR="004D0FBA" w:rsidRPr="4760514A">
        <w:rPr>
          <w:rFonts w:ascii="Aptos" w:eastAsia="Aptos" w:hAnsi="Aptos" w:cs="Aptos"/>
          <w:spacing w:val="-4"/>
        </w:rPr>
        <w:t xml:space="preserve">federal </w:t>
      </w:r>
      <w:r w:rsidR="004D0FBA" w:rsidRPr="4760514A">
        <w:rPr>
          <w:rFonts w:ascii="Aptos" w:eastAsia="Aptos" w:hAnsi="Aptos" w:cs="Aptos"/>
        </w:rPr>
        <w:t>(</w:t>
      </w:r>
      <w:hyperlink r:id="rId11">
        <w:r w:rsidR="004D0FBA" w:rsidRPr="4760514A">
          <w:rPr>
            <w:rFonts w:ascii="Aptos" w:eastAsia="Aptos" w:hAnsi="Aptos" w:cs="Aptos"/>
            <w:color w:val="0000FF"/>
            <w:u w:val="single" w:color="0000FF"/>
          </w:rPr>
          <w:t>http://idg.receita.fazenda.gov.br/orientacao/tributaria/certidoes-e-situacao-fiscal</w:t>
        </w:r>
        <w:r w:rsidR="004D0FBA" w:rsidRPr="4760514A">
          <w:rPr>
            <w:rFonts w:ascii="Aptos" w:eastAsia="Aptos" w:hAnsi="Aptos" w:cs="Aptos"/>
          </w:rPr>
          <w:t>).</w:t>
        </w:r>
      </w:hyperlink>
    </w:p>
    <w:p w14:paraId="41017FE1" w14:textId="3C0FC068" w:rsidR="00592D8A" w:rsidRDefault="00BA5EB2" w:rsidP="4760514A">
      <w:pPr>
        <w:pStyle w:val="PargrafodaLista"/>
        <w:tabs>
          <w:tab w:val="left" w:pos="697"/>
        </w:tabs>
        <w:spacing w:before="120" w:line="338" w:lineRule="auto"/>
        <w:ind w:left="142" w:right="100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VIII. </w:t>
      </w:r>
      <w:r w:rsidR="004D0FBA" w:rsidRPr="4760514A">
        <w:rPr>
          <w:rFonts w:ascii="Aptos" w:eastAsia="Aptos" w:hAnsi="Aptos" w:cs="Aptos"/>
        </w:rPr>
        <w:t>Certificado de regularidade do FGTS-CRF, emitido pela caixa econômica federal (</w:t>
      </w:r>
      <w:hyperlink r:id="rId12">
        <w:r w:rsidRPr="4760514A">
          <w:rPr>
            <w:rStyle w:val="Hyperlink"/>
            <w:rFonts w:ascii="Aptos" w:eastAsia="Aptos" w:hAnsi="Aptos" w:cs="Aptos"/>
          </w:rPr>
          <w:t>https://consulta-crf.caixa.gov.br/consultacrf/pages/consultaEmpregador.jsf</w:t>
        </w:r>
      </w:hyperlink>
      <w:r w:rsidRPr="4760514A">
        <w:rPr>
          <w:rFonts w:ascii="Aptos" w:eastAsia="Aptos" w:hAnsi="Aptos" w:cs="Aptos"/>
        </w:rPr>
        <w:t xml:space="preserve">). </w:t>
      </w:r>
    </w:p>
    <w:p w14:paraId="7193A477" w14:textId="35F89D31" w:rsidR="00592D8A" w:rsidRDefault="00BA5EB2" w:rsidP="4760514A">
      <w:pPr>
        <w:pStyle w:val="PargrafodaLista"/>
        <w:tabs>
          <w:tab w:val="left" w:pos="411"/>
        </w:tabs>
        <w:spacing w:before="116"/>
        <w:ind w:left="142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IX. </w:t>
      </w:r>
      <w:r w:rsidR="004D0FBA" w:rsidRPr="4760514A">
        <w:rPr>
          <w:rFonts w:ascii="Aptos" w:eastAsia="Aptos" w:hAnsi="Aptos" w:cs="Aptos"/>
        </w:rPr>
        <w:t>Certidão Negativa de Débitos Trabalhistas-CNDT (</w:t>
      </w:r>
      <w:hyperlink r:id="rId13">
        <w:r w:rsidR="004D0FBA" w:rsidRPr="4760514A">
          <w:rPr>
            <w:rFonts w:ascii="Aptos" w:eastAsia="Aptos" w:hAnsi="Aptos" w:cs="Aptos"/>
            <w:color w:val="0000FF"/>
            <w:u w:val="single"/>
          </w:rPr>
          <w:t>http://www.tst.jus.br/certidao</w:t>
        </w:r>
        <w:r w:rsidR="004D0FBA" w:rsidRPr="4760514A">
          <w:rPr>
            <w:rFonts w:ascii="Aptos" w:eastAsia="Aptos" w:hAnsi="Aptos" w:cs="Aptos"/>
          </w:rPr>
          <w:t>).</w:t>
        </w:r>
      </w:hyperlink>
    </w:p>
    <w:p w14:paraId="2D14FC36" w14:textId="4753C53C" w:rsidR="00592D8A" w:rsidRDefault="00BA5EB2" w:rsidP="745DCF1F">
      <w:pPr>
        <w:pStyle w:val="PargrafodaLista"/>
        <w:tabs>
          <w:tab w:val="left" w:pos="383"/>
        </w:tabs>
        <w:spacing w:line="338" w:lineRule="auto"/>
        <w:ind w:left="142" w:right="99"/>
        <w:jc w:val="both"/>
        <w:rPr>
          <w:rFonts w:ascii="Aptos" w:eastAsia="Aptos" w:hAnsi="Aptos" w:cs="Aptos"/>
        </w:rPr>
      </w:pPr>
      <w:r w:rsidRPr="4760514A">
        <w:rPr>
          <w:rFonts w:ascii="Aptos" w:eastAsia="Aptos" w:hAnsi="Aptos" w:cs="Aptos"/>
        </w:rPr>
        <w:t xml:space="preserve">X. </w:t>
      </w:r>
      <w:r w:rsidR="004D0FBA" w:rsidRPr="4760514A">
        <w:rPr>
          <w:rFonts w:ascii="Aptos" w:eastAsia="Aptos" w:hAnsi="Aptos" w:cs="Aptos"/>
        </w:rPr>
        <w:t xml:space="preserve">Comprovante de conta bancária </w:t>
      </w:r>
      <w:r w:rsidR="00C33B0C">
        <w:rPr>
          <w:rFonts w:ascii="Aptos" w:eastAsia="Aptos" w:hAnsi="Aptos" w:cs="Aptos"/>
        </w:rPr>
        <w:t>d</w:t>
      </w:r>
      <w:r w:rsidR="00C33B0C" w:rsidRPr="4760514A">
        <w:rPr>
          <w:rFonts w:ascii="Aptos" w:eastAsia="Aptos" w:hAnsi="Aptos" w:cs="Aptos"/>
        </w:rPr>
        <w:t>o Banco do Brasil</w:t>
      </w:r>
      <w:r w:rsidR="00C33B0C">
        <w:rPr>
          <w:rFonts w:ascii="Aptos" w:eastAsia="Aptos" w:hAnsi="Aptos" w:cs="Aptos"/>
        </w:rPr>
        <w:t>,</w:t>
      </w:r>
      <w:r w:rsidR="00C33B0C" w:rsidRPr="4760514A">
        <w:rPr>
          <w:rFonts w:ascii="Aptos" w:eastAsia="Aptos" w:hAnsi="Aptos" w:cs="Aptos"/>
        </w:rPr>
        <w:t xml:space="preserve"> </w:t>
      </w:r>
      <w:r w:rsidR="004D0FBA" w:rsidRPr="4760514A">
        <w:rPr>
          <w:rFonts w:ascii="Aptos" w:eastAsia="Aptos" w:hAnsi="Aptos" w:cs="Aptos"/>
        </w:rPr>
        <w:t>de titularidade própria</w:t>
      </w:r>
      <w:r w:rsidR="00C33B0C">
        <w:rPr>
          <w:rFonts w:ascii="Aptos" w:eastAsia="Aptos" w:hAnsi="Aptos" w:cs="Aptos"/>
        </w:rPr>
        <w:t xml:space="preserve"> e exclusiva para o projeto</w:t>
      </w:r>
      <w:r w:rsidR="004D0FBA" w:rsidRPr="4760514A">
        <w:rPr>
          <w:rFonts w:ascii="Aptos" w:eastAsia="Aptos" w:hAnsi="Aptos" w:cs="Aptos"/>
        </w:rPr>
        <w:t>, para recebimento do aporte da</w:t>
      </w:r>
      <w:r w:rsidR="004D0FBA" w:rsidRPr="4760514A">
        <w:rPr>
          <w:rFonts w:ascii="Aptos" w:eastAsia="Aptos" w:hAnsi="Aptos" w:cs="Aptos"/>
          <w:spacing w:val="-4"/>
        </w:rPr>
        <w:t xml:space="preserve"> </w:t>
      </w:r>
      <w:r w:rsidR="004D0FBA" w:rsidRPr="4760514A">
        <w:rPr>
          <w:rFonts w:ascii="Aptos" w:eastAsia="Aptos" w:hAnsi="Aptos" w:cs="Aptos"/>
        </w:rPr>
        <w:t>SPCINE.</w:t>
      </w:r>
    </w:p>
    <w:p w14:paraId="41395868" w14:textId="7BB91C2D" w:rsidR="00592D8A" w:rsidRDefault="1EEDB432" w:rsidP="4760514A">
      <w:pPr>
        <w:pStyle w:val="PargrafodaLista"/>
        <w:tabs>
          <w:tab w:val="left" w:pos="383"/>
        </w:tabs>
        <w:spacing w:line="338" w:lineRule="auto"/>
        <w:ind w:left="142" w:right="99"/>
        <w:jc w:val="both"/>
        <w:rPr>
          <w:rFonts w:ascii="Aptos" w:eastAsia="Aptos" w:hAnsi="Aptos" w:cs="Aptos"/>
        </w:rPr>
      </w:pPr>
      <w:r w:rsidRPr="745DCF1F">
        <w:rPr>
          <w:rFonts w:ascii="Aptos" w:eastAsia="Aptos" w:hAnsi="Aptos" w:cs="Aptos"/>
        </w:rPr>
        <w:t xml:space="preserve">XI. </w:t>
      </w:r>
      <w:r w:rsidR="004D0FBA" w:rsidRPr="745DCF1F">
        <w:rPr>
          <w:rFonts w:ascii="Aptos" w:eastAsia="Aptos" w:hAnsi="Aptos" w:cs="Aptos"/>
        </w:rPr>
        <w:t xml:space="preserve">A autenticidade dos documentos apresentados que não forem originais ou cópias autenticadas por cartório será atestada mediante apresentação de declaração assinada pelo responsável legal da </w:t>
      </w:r>
      <w:r w:rsidR="00A90BE1" w:rsidRPr="745DCF1F">
        <w:rPr>
          <w:rFonts w:ascii="Aptos" w:eastAsia="Aptos" w:hAnsi="Aptos" w:cs="Aptos"/>
        </w:rPr>
        <w:t>PROPONENTE</w:t>
      </w:r>
      <w:r w:rsidR="004D0FBA" w:rsidRPr="745DCF1F">
        <w:rPr>
          <w:rFonts w:ascii="Aptos" w:eastAsia="Aptos" w:hAnsi="Aptos" w:cs="Aptos"/>
        </w:rPr>
        <w:t>, nos seguintes termos:</w:t>
      </w:r>
    </w:p>
    <w:p w14:paraId="50017675" w14:textId="77777777" w:rsidR="00592D8A" w:rsidRDefault="004D0FBA" w:rsidP="4760514A">
      <w:pPr>
        <w:pStyle w:val="Ttulo1"/>
        <w:spacing w:before="242" w:line="276" w:lineRule="auto"/>
        <w:rPr>
          <w:rFonts w:ascii="Trebuchet MS" w:hAnsi="Trebuchet MS"/>
          <w:i w:val="0"/>
        </w:rPr>
      </w:pPr>
      <w:r w:rsidRPr="4760514A">
        <w:rPr>
          <w:rFonts w:ascii="Aptos" w:eastAsia="Aptos" w:hAnsi="Aptos" w:cs="Aptos"/>
        </w:rPr>
        <w:t>Declaro para os devidos fins que as cópias apresentadas são fiéis aos documentos originais reproduzidos, responsabilizando-me pessoalmente por esta declaração, sob pena de violação aos artigos 298 e 299 do Código Penal</w:t>
      </w:r>
      <w:r w:rsidRPr="4760514A">
        <w:rPr>
          <w:rFonts w:ascii="Aptos" w:eastAsia="Aptos" w:hAnsi="Aptos" w:cs="Aptos"/>
          <w:i w:val="0"/>
        </w:rPr>
        <w:t>.</w:t>
      </w:r>
    </w:p>
    <w:sectPr w:rsidR="00592D8A">
      <w:headerReference w:type="default" r:id="rId14"/>
      <w:footerReference w:type="default" r:id="rId15"/>
      <w:pgSz w:w="11910" w:h="16840"/>
      <w:pgMar w:top="2400" w:right="1320" w:bottom="280" w:left="1300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27DC" w14:textId="77777777" w:rsidR="00AF7C94" w:rsidRDefault="00AF7C94">
      <w:r>
        <w:separator/>
      </w:r>
    </w:p>
  </w:endnote>
  <w:endnote w:type="continuationSeparator" w:id="0">
    <w:p w14:paraId="1D2827C6" w14:textId="77777777" w:rsidR="00AF7C94" w:rsidRDefault="00AF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95"/>
      <w:gridCol w:w="3095"/>
      <w:gridCol w:w="3095"/>
    </w:tblGrid>
    <w:tr w:rsidR="4760514A" w14:paraId="2121A844" w14:textId="77777777" w:rsidTr="4760514A">
      <w:trPr>
        <w:trHeight w:val="300"/>
      </w:trPr>
      <w:tc>
        <w:tcPr>
          <w:tcW w:w="3095" w:type="dxa"/>
        </w:tcPr>
        <w:p w14:paraId="529C9B71" w14:textId="58A5E556" w:rsidR="4760514A" w:rsidRDefault="4760514A" w:rsidP="4760514A">
          <w:pPr>
            <w:pStyle w:val="Cabealho"/>
            <w:ind w:left="-115"/>
          </w:pPr>
        </w:p>
      </w:tc>
      <w:tc>
        <w:tcPr>
          <w:tcW w:w="3095" w:type="dxa"/>
        </w:tcPr>
        <w:p w14:paraId="41F00657" w14:textId="622C9624" w:rsidR="4760514A" w:rsidRDefault="4760514A" w:rsidP="4760514A">
          <w:pPr>
            <w:pStyle w:val="Cabealho"/>
            <w:jc w:val="center"/>
          </w:pPr>
        </w:p>
      </w:tc>
      <w:tc>
        <w:tcPr>
          <w:tcW w:w="3095" w:type="dxa"/>
        </w:tcPr>
        <w:p w14:paraId="658E693B" w14:textId="5CE3EB47" w:rsidR="4760514A" w:rsidRDefault="4760514A" w:rsidP="4760514A">
          <w:pPr>
            <w:pStyle w:val="Cabealho"/>
            <w:ind w:right="-115"/>
            <w:jc w:val="right"/>
          </w:pPr>
        </w:p>
      </w:tc>
    </w:tr>
  </w:tbl>
  <w:p w14:paraId="4802F860" w14:textId="70B65907" w:rsidR="4760514A" w:rsidRDefault="4760514A" w:rsidP="476051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47A2B" w14:textId="77777777" w:rsidR="00AF7C94" w:rsidRDefault="00AF7C94">
      <w:r>
        <w:separator/>
      </w:r>
    </w:p>
  </w:footnote>
  <w:footnote w:type="continuationSeparator" w:id="0">
    <w:p w14:paraId="692A40E3" w14:textId="77777777" w:rsidR="00AF7C94" w:rsidRDefault="00AF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7B71" w14:textId="27389B76" w:rsidR="00592D8A" w:rsidRDefault="006A39ED" w:rsidP="00190F8F">
    <w:pPr>
      <w:pStyle w:val="Corpodetexto"/>
      <w:spacing w:line="14" w:lineRule="auto"/>
      <w:ind w:left="0"/>
      <w:jc w:val="center"/>
      <w:rPr>
        <w:sz w:val="20"/>
      </w:rPr>
    </w:pPr>
    <w:r>
      <w:rPr>
        <w:noProof/>
      </w:rPr>
      <w:drawing>
        <wp:inline distT="0" distB="0" distL="0" distR="0" wp14:anchorId="41B0BFA8" wp14:editId="34B555F1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33B0C">
      <w:rPr>
        <w:noProof/>
      </w:rPr>
      <mc:AlternateContent>
        <mc:Choice Requires="wps">
          <w:drawing>
            <wp:anchor distT="0" distB="0" distL="114300" distR="114300" simplePos="0" relativeHeight="487550464" behindDoc="1" locked="0" layoutInCell="1" allowOverlap="1" wp14:anchorId="344F2DDA" wp14:editId="19E017DC">
              <wp:simplePos x="0" y="0"/>
              <wp:positionH relativeFrom="page">
                <wp:posOffset>883920</wp:posOffset>
              </wp:positionH>
              <wp:positionV relativeFrom="page">
                <wp:posOffset>1333500</wp:posOffset>
              </wp:positionV>
              <wp:extent cx="2994660" cy="212090"/>
              <wp:effectExtent l="0" t="0" r="15240" b="165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4660" cy="21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BD06A" w14:textId="77777777" w:rsidR="003D2A32" w:rsidRPr="00D7010B" w:rsidRDefault="004D0FBA" w:rsidP="003D2A32">
                          <w:pPr>
                            <w:pStyle w:val="Cabealho"/>
                            <w:rPr>
                              <w:rFonts w:ascii="Aptos" w:hAnsi="Aptos" w:cs="Calibri"/>
                            </w:rPr>
                          </w:pPr>
                          <w:r w:rsidRPr="00C33B0C">
                            <w:rPr>
                              <w:rFonts w:ascii="Aptos" w:hAnsi="Aptos"/>
                            </w:rPr>
                            <w:t xml:space="preserve">Processo eletrônico </w:t>
                          </w:r>
                          <w:r w:rsidR="006A39ED" w:rsidRPr="00D7010B">
                            <w:rPr>
                              <w:rFonts w:ascii="Aptos" w:hAnsi="Aptos"/>
                              <w:noProof/>
                              <w:lang w:eastAsia="pt-BR"/>
                            </w:rPr>
                            <w:t xml:space="preserve">nº </w:t>
                          </w:r>
                          <w:r w:rsidR="003D2A32" w:rsidRPr="009D4C10">
                            <w:rPr>
                              <w:rStyle w:val="normaltextrun"/>
                              <w:rFonts w:ascii="Aptos" w:hAnsi="Aptos"/>
                              <w:color w:val="000000"/>
                              <w:bdr w:val="none" w:sz="0" w:space="0" w:color="auto" w:frame="1"/>
                            </w:rPr>
                            <w:t>8610.2026/0000963-4</w:t>
                          </w:r>
                        </w:p>
                        <w:p w14:paraId="54710C01" w14:textId="35574E5F" w:rsidR="00592D8A" w:rsidRPr="00C33B0C" w:rsidRDefault="00592D8A">
                          <w:pPr>
                            <w:pStyle w:val="Corpodetexto"/>
                            <w:spacing w:before="20"/>
                            <w:ind w:left="20"/>
                            <w:rPr>
                              <w:rFonts w:ascii="Aptos" w:hAnsi="Apto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F2D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9.6pt;margin-top:105pt;width:235.8pt;height:16.7pt;z-index:-1576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" filled="f" stroked="f">
              <v:textbox inset="0,0,0,0">
                <w:txbxContent>
                  <w:p w14:paraId="385BD06A" w14:textId="77777777" w:rsidR="003D2A32" w:rsidRPr="00D7010B" w:rsidRDefault="004D0FBA" w:rsidP="003D2A32">
                    <w:pPr>
                      <w:pStyle w:val="Cabealho"/>
                      <w:rPr>
                        <w:rFonts w:ascii="Aptos" w:hAnsi="Aptos" w:cs="Calibri"/>
                      </w:rPr>
                    </w:pPr>
                    <w:r w:rsidRPr="00C33B0C">
                      <w:rPr>
                        <w:rFonts w:ascii="Aptos" w:hAnsi="Aptos"/>
                      </w:rPr>
                      <w:t xml:space="preserve">Processo eletrônico </w:t>
                    </w:r>
                    <w:r w:rsidR="006A39ED" w:rsidRPr="00D7010B">
                      <w:rPr>
                        <w:rFonts w:ascii="Aptos" w:hAnsi="Aptos"/>
                        <w:noProof/>
                        <w:lang w:eastAsia="pt-BR"/>
                      </w:rPr>
                      <w:t xml:space="preserve">nº </w:t>
                    </w:r>
                    <w:r w:rsidR="003D2A32" w:rsidRPr="009D4C10">
                      <w:rPr>
                        <w:rStyle w:val="normaltextrun"/>
                        <w:rFonts w:ascii="Aptos" w:hAnsi="Aptos"/>
                        <w:color w:val="000000"/>
                        <w:bdr w:val="none" w:sz="0" w:space="0" w:color="auto" w:frame="1"/>
                      </w:rPr>
                      <w:t>8610.2026/0000963-4</w:t>
                    </w:r>
                  </w:p>
                  <w:p w14:paraId="54710C01" w14:textId="35574E5F" w:rsidR="00592D8A" w:rsidRPr="00C33B0C" w:rsidRDefault="00592D8A">
                    <w:pPr>
                      <w:pStyle w:val="Corpodetexto"/>
                      <w:spacing w:before="20"/>
                      <w:ind w:left="20"/>
                      <w:rPr>
                        <w:rFonts w:ascii="Aptos" w:hAnsi="Apto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E0A39">
      <w:rPr>
        <w:noProof/>
      </w:rPr>
      <mc:AlternateContent>
        <mc:Choice Requires="wps">
          <w:drawing>
            <wp:anchor distT="0" distB="0" distL="114300" distR="114300" simplePos="0" relativeHeight="487549952" behindDoc="1" locked="0" layoutInCell="1" allowOverlap="1" wp14:anchorId="6DFA66F6" wp14:editId="7A6B723A">
              <wp:simplePos x="0" y="0"/>
              <wp:positionH relativeFrom="page">
                <wp:posOffset>2122170</wp:posOffset>
              </wp:positionH>
              <wp:positionV relativeFrom="page">
                <wp:posOffset>1024255</wp:posOffset>
              </wp:positionV>
              <wp:extent cx="3311525" cy="1968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152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D86F85" w14:textId="77777777" w:rsidR="00592D8A" w:rsidRPr="00C33B0C" w:rsidRDefault="004D0FBA">
                          <w:pPr>
                            <w:pStyle w:val="Corpodetexto"/>
                            <w:spacing w:before="20"/>
                            <w:ind w:left="20"/>
                            <w:rPr>
                              <w:rFonts w:ascii="Aptos" w:hAnsi="Aptos"/>
                            </w:rPr>
                          </w:pPr>
                          <w:r w:rsidRPr="00C33B0C">
                            <w:rPr>
                              <w:rFonts w:ascii="Aptos" w:hAnsi="Aptos"/>
                            </w:rPr>
                            <w:t>EMPRESA DE CINEMA E AUDIOVISUAL DE SÃO PAULO S.A.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FA66F6" id="Text Box 2" o:spid="_x0000_s1027" type="#_x0000_t202" style="position:absolute;left:0;text-align:left;margin-left:167.1pt;margin-top:80.65pt;width:260.75pt;height:15.5pt;z-index:-157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" filled="f" stroked="f">
              <v:textbox inset="0,0,0,0">
                <w:txbxContent>
                  <w:p w14:paraId="55D86F85" w14:textId="77777777" w:rsidR="00592D8A" w:rsidRPr="00C33B0C" w:rsidRDefault="004D0FBA">
                    <w:pPr>
                      <w:pStyle w:val="Corpodetexto"/>
                      <w:spacing w:before="20"/>
                      <w:ind w:left="20"/>
                      <w:rPr>
                        <w:rFonts w:ascii="Aptos" w:hAnsi="Aptos"/>
                      </w:rPr>
                    </w:pPr>
                    <w:r w:rsidRPr="00C33B0C">
                      <w:rPr>
                        <w:rFonts w:ascii="Aptos" w:hAnsi="Aptos"/>
                      </w:rPr>
                      <w:t>EMPRESA DE CINEMA E AUDIOVISUAL DE SÃO PAULO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763C"/>
    <w:multiLevelType w:val="hybridMultilevel"/>
    <w:tmpl w:val="3EF0CE38"/>
    <w:lvl w:ilvl="0" w:tplc="DA7674B8">
      <w:start w:val="1"/>
      <w:numFmt w:val="upperRoman"/>
      <w:lvlText w:val="%1-"/>
      <w:lvlJc w:val="left"/>
      <w:pPr>
        <w:ind w:left="289" w:hanging="176"/>
      </w:pPr>
      <w:rPr>
        <w:rFonts w:ascii="Trebuchet MS" w:eastAsia="Trebuchet MS" w:hAnsi="Trebuchet MS" w:cs="Trebuchet MS" w:hint="default"/>
        <w:b/>
        <w:bCs/>
        <w:spacing w:val="-1"/>
        <w:w w:val="96"/>
        <w:sz w:val="22"/>
        <w:szCs w:val="22"/>
        <w:lang w:val="pt-PT" w:eastAsia="en-US" w:bidi="ar-SA"/>
      </w:rPr>
    </w:lvl>
    <w:lvl w:ilvl="1" w:tplc="2FE0FA36">
      <w:start w:val="1"/>
      <w:numFmt w:val="lowerLetter"/>
      <w:lvlText w:val="%2)"/>
      <w:lvlJc w:val="left"/>
      <w:pPr>
        <w:ind w:left="539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t-PT" w:eastAsia="en-US" w:bidi="ar-SA"/>
      </w:rPr>
    </w:lvl>
    <w:lvl w:ilvl="2" w:tplc="700AC0DE">
      <w:numFmt w:val="bullet"/>
      <w:lvlText w:val="•"/>
      <w:lvlJc w:val="left"/>
      <w:pPr>
        <w:ind w:left="1511" w:hanging="284"/>
      </w:pPr>
      <w:rPr>
        <w:rFonts w:hint="default"/>
        <w:lang w:val="pt-PT" w:eastAsia="en-US" w:bidi="ar-SA"/>
      </w:rPr>
    </w:lvl>
    <w:lvl w:ilvl="3" w:tplc="8F88D4F0">
      <w:numFmt w:val="bullet"/>
      <w:lvlText w:val="•"/>
      <w:lvlJc w:val="left"/>
      <w:pPr>
        <w:ind w:left="2483" w:hanging="284"/>
      </w:pPr>
      <w:rPr>
        <w:rFonts w:hint="default"/>
        <w:lang w:val="pt-PT" w:eastAsia="en-US" w:bidi="ar-SA"/>
      </w:rPr>
    </w:lvl>
    <w:lvl w:ilvl="4" w:tplc="82C8B356">
      <w:numFmt w:val="bullet"/>
      <w:lvlText w:val="•"/>
      <w:lvlJc w:val="left"/>
      <w:pPr>
        <w:ind w:left="3455" w:hanging="284"/>
      </w:pPr>
      <w:rPr>
        <w:rFonts w:hint="default"/>
        <w:lang w:val="pt-PT" w:eastAsia="en-US" w:bidi="ar-SA"/>
      </w:rPr>
    </w:lvl>
    <w:lvl w:ilvl="5" w:tplc="8FCE6826">
      <w:numFmt w:val="bullet"/>
      <w:lvlText w:val="•"/>
      <w:lvlJc w:val="left"/>
      <w:pPr>
        <w:ind w:left="4427" w:hanging="284"/>
      </w:pPr>
      <w:rPr>
        <w:rFonts w:hint="default"/>
        <w:lang w:val="pt-PT" w:eastAsia="en-US" w:bidi="ar-SA"/>
      </w:rPr>
    </w:lvl>
    <w:lvl w:ilvl="6" w:tplc="ED244254">
      <w:numFmt w:val="bullet"/>
      <w:lvlText w:val="•"/>
      <w:lvlJc w:val="left"/>
      <w:pPr>
        <w:ind w:left="5398" w:hanging="284"/>
      </w:pPr>
      <w:rPr>
        <w:rFonts w:hint="default"/>
        <w:lang w:val="pt-PT" w:eastAsia="en-US" w:bidi="ar-SA"/>
      </w:rPr>
    </w:lvl>
    <w:lvl w:ilvl="7" w:tplc="0EA406AA">
      <w:numFmt w:val="bullet"/>
      <w:lvlText w:val="•"/>
      <w:lvlJc w:val="left"/>
      <w:pPr>
        <w:ind w:left="6370" w:hanging="284"/>
      </w:pPr>
      <w:rPr>
        <w:rFonts w:hint="default"/>
        <w:lang w:val="pt-PT" w:eastAsia="en-US" w:bidi="ar-SA"/>
      </w:rPr>
    </w:lvl>
    <w:lvl w:ilvl="8" w:tplc="F3B88546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8A"/>
    <w:rsid w:val="000516B6"/>
    <w:rsid w:val="0005BF5A"/>
    <w:rsid w:val="000E0D70"/>
    <w:rsid w:val="001542B2"/>
    <w:rsid w:val="0016623C"/>
    <w:rsid w:val="00190F8F"/>
    <w:rsid w:val="003D2A32"/>
    <w:rsid w:val="0040264C"/>
    <w:rsid w:val="004D0FBA"/>
    <w:rsid w:val="00592D8A"/>
    <w:rsid w:val="005C4A0D"/>
    <w:rsid w:val="005F0855"/>
    <w:rsid w:val="006A39ED"/>
    <w:rsid w:val="007123FB"/>
    <w:rsid w:val="0074793C"/>
    <w:rsid w:val="0077345C"/>
    <w:rsid w:val="00777E2B"/>
    <w:rsid w:val="007804A4"/>
    <w:rsid w:val="008B3CA9"/>
    <w:rsid w:val="00966D72"/>
    <w:rsid w:val="009A06A0"/>
    <w:rsid w:val="00A159E7"/>
    <w:rsid w:val="00A773F2"/>
    <w:rsid w:val="00A90BE1"/>
    <w:rsid w:val="00AF7C94"/>
    <w:rsid w:val="00B23059"/>
    <w:rsid w:val="00B621B2"/>
    <w:rsid w:val="00BA5EB2"/>
    <w:rsid w:val="00C33B0C"/>
    <w:rsid w:val="00C52269"/>
    <w:rsid w:val="00CA4FBC"/>
    <w:rsid w:val="00CE0A39"/>
    <w:rsid w:val="00D140F0"/>
    <w:rsid w:val="00D1648A"/>
    <w:rsid w:val="00D7754E"/>
    <w:rsid w:val="00E626CE"/>
    <w:rsid w:val="0629E2B3"/>
    <w:rsid w:val="0D1C64CE"/>
    <w:rsid w:val="0DBDEA04"/>
    <w:rsid w:val="0EB8352F"/>
    <w:rsid w:val="0FBCA7BC"/>
    <w:rsid w:val="123A440A"/>
    <w:rsid w:val="19A44513"/>
    <w:rsid w:val="1DBAA419"/>
    <w:rsid w:val="1EEDB432"/>
    <w:rsid w:val="215DEC4D"/>
    <w:rsid w:val="29AC6127"/>
    <w:rsid w:val="33727F4C"/>
    <w:rsid w:val="4760514A"/>
    <w:rsid w:val="5BF77153"/>
    <w:rsid w:val="5D9341B4"/>
    <w:rsid w:val="61C06853"/>
    <w:rsid w:val="656E1C31"/>
    <w:rsid w:val="745DCF1F"/>
    <w:rsid w:val="7B62831C"/>
    <w:rsid w:val="7CFE537D"/>
    <w:rsid w:val="7D0D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5E981"/>
  <w15:docId w15:val="{136E8F21-3483-AB4C-841E-62137C9C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9"/>
    <w:qFormat/>
    <w:pPr>
      <w:spacing w:before="101"/>
      <w:ind w:left="653" w:right="612"/>
      <w:jc w:val="both"/>
      <w:outlineLvl w:val="0"/>
    </w:pPr>
    <w:rPr>
      <w:i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  <w:pPr>
      <w:spacing w:before="226"/>
      <w:ind w:left="11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4793C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793C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iPriority w:val="99"/>
    <w:unhideWhenUsed/>
    <w:rsid w:val="0074793C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74793C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BA5E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A5EB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77E2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77E2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77E2B"/>
    <w:rPr>
      <w:rFonts w:ascii="Carlito" w:eastAsia="Carlito" w:hAnsi="Carlito" w:cs="Carlito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7E2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7E2B"/>
    <w:rPr>
      <w:rFonts w:ascii="Carlito" w:eastAsia="Carlito" w:hAnsi="Carlito" w:cs="Carlito"/>
      <w:b/>
      <w:bCs/>
      <w:sz w:val="20"/>
      <w:szCs w:val="20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3D2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8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st.jus.br/certidao)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nsulta-crf.caixa.gov.br/consultacrf/pages/consultaEmpregador.js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dg.receita.fazenda.gov.br/orientacao/tributaria/certidoes-e-situacao-fiscal)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3.prefeitura.sp.gov.br/cadin/Pesq_Deb.aspx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7B4A9-A465-416E-9A8B-0C36CA21C8D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ADBE3FE4-F12A-406E-9E11-150960F54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A0E1-6160-4EDF-9256-EE043B94B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- 05_ANEXO - edital.03.2020 - Documentos para contratação com a Spcine.docx</dc:title>
  <dc:creator>Fernanda Riscali</dc:creator>
  <cp:lastModifiedBy>fernanda</cp:lastModifiedBy>
  <cp:revision>23</cp:revision>
  <cp:lastPrinted>2026-04-13T23:07:00Z</cp:lastPrinted>
  <dcterms:created xsi:type="dcterms:W3CDTF">2024-02-01T10:19:00Z</dcterms:created>
  <dcterms:modified xsi:type="dcterms:W3CDTF">2026-04-30T19:05:00Z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Word</vt:lpwstr>
  </property>
  <property fmtid="{D5CDD505-2E9C-101B-9397-08002B2CF9AE}" pid="4" name="LastSaved">
    <vt:filetime>2021-04-23T00:00:00Z</vt:filetime>
  </property>
  <property fmtid="{D5CDD505-2E9C-101B-9397-08002B2CF9AE}" pid="5" name="ContentTypeId">
    <vt:lpwstr>0x0101008FE733A33BA5B04DB7E7C56143C8A20C</vt:lpwstr>
  </property>
  <property fmtid="{D5CDD505-2E9C-101B-9397-08002B2CF9AE}" pid="6" name="MediaServiceImageTags">
    <vt:lpwstr/>
  </property>
</Properties>
</file>